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54AC" w:rsidRDefault="001E5680">
      <w:pPr>
        <w:rPr>
          <w:rFonts w:asciiTheme="majorHAnsi" w:hAnsiTheme="majorHAnsi" w:cstheme="majorHAnsi"/>
          <w:b/>
          <w:sz w:val="24"/>
          <w:szCs w:val="24"/>
        </w:rPr>
      </w:pPr>
      <w:r>
        <w:rPr>
          <w:rFonts w:asciiTheme="majorHAnsi" w:hAnsiTheme="majorHAnsi" w:cstheme="majorHAnsi"/>
          <w:b/>
          <w:sz w:val="24"/>
          <w:szCs w:val="24"/>
        </w:rPr>
        <w:t>Digital Writing</w:t>
      </w:r>
      <w:r w:rsidR="009D3C8C">
        <w:rPr>
          <w:rFonts w:asciiTheme="majorHAnsi" w:hAnsiTheme="majorHAnsi" w:cstheme="majorHAnsi"/>
          <w:b/>
          <w:sz w:val="24"/>
          <w:szCs w:val="24"/>
        </w:rPr>
        <w:t xml:space="preserve"> Webinar</w:t>
      </w:r>
    </w:p>
    <w:p w:rsidR="00B463FB" w:rsidRPr="00B463FB" w:rsidRDefault="00B463FB" w:rsidP="00B463FB">
      <w:pPr>
        <w:rPr>
          <w:rFonts w:asciiTheme="majorHAnsi" w:hAnsiTheme="majorHAnsi" w:cstheme="majorHAnsi"/>
          <w:sz w:val="24"/>
          <w:szCs w:val="24"/>
        </w:rPr>
      </w:pPr>
      <w:r w:rsidRPr="00B463FB">
        <w:rPr>
          <w:rFonts w:asciiTheme="majorHAnsi" w:hAnsiTheme="majorHAnsi" w:cstheme="majorHAnsi"/>
          <w:sz w:val="24"/>
          <w:szCs w:val="24"/>
        </w:rPr>
        <w:t>The Center for the Collaborative Classroom is an organization that “improves the school experience of children across the globe by providing teachers with engaging curricula and ongoing professional learning that support the academic as well as the social and emotional development</w:t>
      </w:r>
      <w:r>
        <w:rPr>
          <w:rFonts w:asciiTheme="majorHAnsi" w:hAnsiTheme="majorHAnsi" w:cstheme="majorHAnsi"/>
          <w:sz w:val="24"/>
          <w:szCs w:val="24"/>
        </w:rPr>
        <w:t xml:space="preserve"> of the students we all serve.”</w:t>
      </w:r>
    </w:p>
    <w:p w:rsidR="00B463FB" w:rsidRDefault="00B463FB" w:rsidP="00B463FB">
      <w:pPr>
        <w:rPr>
          <w:rFonts w:asciiTheme="majorHAnsi" w:hAnsiTheme="majorHAnsi" w:cstheme="majorHAnsi"/>
          <w:sz w:val="24"/>
          <w:szCs w:val="24"/>
        </w:rPr>
      </w:pPr>
      <w:r w:rsidRPr="00B463FB">
        <w:rPr>
          <w:rFonts w:asciiTheme="majorHAnsi" w:hAnsiTheme="majorHAnsi" w:cstheme="majorHAnsi"/>
          <w:sz w:val="24"/>
          <w:szCs w:val="24"/>
        </w:rPr>
        <w:t>The Center for the Collaborative Classroom recently hosted a webinar with Dr. Troy Hicks around the topic of digital writing, specifically on how we can apply the information from his text to the class. In the webinar, Dr. Hicks explored digital writing practices and tools to support our work, which should prove to be very helpful as you plan for your upcom</w:t>
      </w:r>
      <w:r>
        <w:rPr>
          <w:rFonts w:asciiTheme="majorHAnsi" w:hAnsiTheme="majorHAnsi" w:cstheme="majorHAnsi"/>
          <w:sz w:val="24"/>
          <w:szCs w:val="24"/>
        </w:rPr>
        <w:t>ing digital writing assignment.</w:t>
      </w:r>
    </w:p>
    <w:p w:rsidR="00B463FB" w:rsidRPr="00B463FB" w:rsidRDefault="00B463FB" w:rsidP="00B463FB">
      <w:pPr>
        <w:rPr>
          <w:rFonts w:asciiTheme="majorHAnsi" w:hAnsiTheme="majorHAnsi" w:cstheme="majorHAnsi"/>
          <w:sz w:val="24"/>
          <w:szCs w:val="24"/>
        </w:rPr>
      </w:pPr>
      <w:r>
        <w:rPr>
          <w:rFonts w:asciiTheme="majorHAnsi" w:hAnsiTheme="majorHAnsi" w:cstheme="majorHAnsi"/>
          <w:noProof/>
          <w:sz w:val="24"/>
          <w:szCs w:val="24"/>
        </w:rPr>
        <w:drawing>
          <wp:inline distT="0" distB="0" distL="0" distR="0">
            <wp:extent cx="4572000" cy="3429000"/>
            <wp:effectExtent l="0" t="0" r="0" b="0"/>
            <wp:docPr id="1" name="Video 1">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 uri="{C809E66F-F1BF-436E-b5F7-EEA9579F0CBA}">
                          <wp15:webVideoPr xmlns:wp15="http://schemas.microsoft.com/office/word/2012/wordprocessingDrawing" embeddedHtml="&lt;iframe id=&quot;ytplayer&quot; src=&quot;https://www.youtube.com/embed/kO0SFvy5B9s&quot; frameborder=&quot;0&quot; type=&quot;text/html&quot; width=&quot;816&quot; height=&quot;480&quot; /&gt;" h="480" w="816"/>
                        </a:ext>
                      </a:extLst>
                    </a:blip>
                    <a:stretch>
                      <a:fillRect/>
                    </a:stretch>
                  </pic:blipFill>
                  <pic:spPr>
                    <a:xfrm>
                      <a:off x="0" y="0"/>
                      <a:ext cx="4572000" cy="3429000"/>
                    </a:xfrm>
                    <a:prstGeom prst="rect">
                      <a:avLst/>
                    </a:prstGeom>
                  </pic:spPr>
                </pic:pic>
              </a:graphicData>
            </a:graphic>
          </wp:inline>
        </w:drawing>
      </w:r>
    </w:p>
    <w:p w:rsidR="00B463FB" w:rsidRPr="00B463FB" w:rsidRDefault="00B463FB" w:rsidP="00B463FB">
      <w:pPr>
        <w:rPr>
          <w:rFonts w:asciiTheme="majorHAnsi" w:hAnsiTheme="majorHAnsi" w:cstheme="majorHAnsi"/>
          <w:sz w:val="24"/>
          <w:szCs w:val="24"/>
        </w:rPr>
      </w:pPr>
      <w:r w:rsidRPr="00B463FB">
        <w:rPr>
          <w:rFonts w:asciiTheme="majorHAnsi" w:hAnsiTheme="majorHAnsi" w:cstheme="majorHAnsi"/>
          <w:sz w:val="24"/>
          <w:szCs w:val="24"/>
        </w:rPr>
        <w:t>While you ar</w:t>
      </w:r>
      <w:r>
        <w:rPr>
          <w:rFonts w:asciiTheme="majorHAnsi" w:hAnsiTheme="majorHAnsi" w:cstheme="majorHAnsi"/>
          <w:sz w:val="24"/>
          <w:szCs w:val="24"/>
        </w:rPr>
        <w:t>e welcome to view the entire 60-</w:t>
      </w:r>
      <w:r w:rsidRPr="00B463FB">
        <w:rPr>
          <w:rFonts w:asciiTheme="majorHAnsi" w:hAnsiTheme="majorHAnsi" w:cstheme="majorHAnsi"/>
          <w:sz w:val="24"/>
          <w:szCs w:val="24"/>
        </w:rPr>
        <w:t xml:space="preserve">minute presentation, </w:t>
      </w:r>
      <w:r>
        <w:rPr>
          <w:rFonts w:asciiTheme="majorHAnsi" w:hAnsiTheme="majorHAnsi" w:cstheme="majorHAnsi"/>
          <w:sz w:val="24"/>
          <w:szCs w:val="24"/>
        </w:rPr>
        <w:t>please be sure to watch this segment</w:t>
      </w:r>
      <w:r w:rsidRPr="00B463FB">
        <w:rPr>
          <w:rFonts w:asciiTheme="majorHAnsi" w:hAnsiTheme="majorHAnsi" w:cstheme="majorHAnsi"/>
          <w:sz w:val="24"/>
          <w:szCs w:val="24"/>
        </w:rPr>
        <w:t xml:space="preserve"> </w:t>
      </w:r>
      <w:r>
        <w:rPr>
          <w:rFonts w:asciiTheme="majorHAnsi" w:hAnsiTheme="majorHAnsi" w:cstheme="majorHAnsi"/>
          <w:sz w:val="24"/>
          <w:szCs w:val="24"/>
        </w:rPr>
        <w:t>for our discussions: 5:26 through 47:00</w:t>
      </w:r>
      <w:r w:rsidRPr="00B463FB">
        <w:rPr>
          <w:rFonts w:asciiTheme="majorHAnsi" w:hAnsiTheme="majorHAnsi" w:cstheme="majorHAnsi"/>
          <w:sz w:val="24"/>
          <w:szCs w:val="24"/>
        </w:rPr>
        <w:t xml:space="preserve">. You might find </w:t>
      </w:r>
      <w:hyperlink r:id="rId6" w:history="1">
        <w:r w:rsidRPr="00B463FB">
          <w:rPr>
            <w:rStyle w:val="Hyperlink"/>
            <w:rFonts w:asciiTheme="majorHAnsi" w:hAnsiTheme="majorHAnsi" w:cstheme="majorHAnsi"/>
            <w:sz w:val="24"/>
            <w:szCs w:val="24"/>
          </w:rPr>
          <w:t>his resource page</w:t>
        </w:r>
      </w:hyperlink>
      <w:r>
        <w:rPr>
          <w:rFonts w:asciiTheme="majorHAnsi" w:hAnsiTheme="majorHAnsi" w:cstheme="majorHAnsi"/>
          <w:sz w:val="24"/>
          <w:szCs w:val="24"/>
        </w:rPr>
        <w:t xml:space="preserve"> helpful to browse as well. </w:t>
      </w:r>
      <w:bookmarkStart w:id="0" w:name="_GoBack"/>
      <w:bookmarkEnd w:id="0"/>
    </w:p>
    <w:sectPr w:rsidR="00B463FB" w:rsidRPr="00B463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1D0"/>
    <w:rsid w:val="000411D0"/>
    <w:rsid w:val="001E5680"/>
    <w:rsid w:val="001F0449"/>
    <w:rsid w:val="004B059A"/>
    <w:rsid w:val="00766275"/>
    <w:rsid w:val="00772D8B"/>
    <w:rsid w:val="008422E5"/>
    <w:rsid w:val="009654B6"/>
    <w:rsid w:val="009D3C8C"/>
    <w:rsid w:val="00B463FB"/>
    <w:rsid w:val="00BA4452"/>
    <w:rsid w:val="00E34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0DC01"/>
  <w15:chartTrackingRefBased/>
  <w15:docId w15:val="{27614A04-7CB9-4CF3-AE24-4587C78E2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463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hickstro.wikispaces.com/" TargetMode="External"/><Relationship Id="rId5" Type="http://schemas.openxmlformats.org/officeDocument/2006/relationships/image" Target="media/image1.jpg"/><Relationship Id="rId4" Type="http://schemas.openxmlformats.org/officeDocument/2006/relationships/hyperlink" Target="https://www.youtube.com/watch?v=kO0SFvy5B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146</Words>
  <Characters>838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Affinito, Stephanie A</dc:creator>
  <cp:keywords/>
  <dc:description/>
  <cp:lastModifiedBy>Affinito, Stephanie A</cp:lastModifiedBy>
  <cp:revision>4</cp:revision>
  <dcterms:created xsi:type="dcterms:W3CDTF">2019-05-22T17:53:00Z</dcterms:created>
  <dcterms:modified xsi:type="dcterms:W3CDTF">2019-05-22T18:46:00Z</dcterms:modified>
</cp:coreProperties>
</file>